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>Pandemic Perspectives Discussion Questions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What function do the literature quotes serve in the exhibit? </w:t>
      </w:r>
    </w:p>
    <w:p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Why do you think they chose to use quotes from literature instead of first hand accounts, such as a quote from a TB patient?</w:t>
      </w:r>
    </w:p>
    <w:p>
      <w:pPr>
        <w:pStyle w:val="Body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is the value in comparing the two pandemics (tuberculosis and Covid-19)?</w:t>
      </w:r>
    </w:p>
    <w:p>
      <w:pPr>
        <w:pStyle w:val="Body"/>
        <w:spacing w:line="48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